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56F1" w:rsidRPr="00837F10" w:rsidRDefault="00A956F1" w:rsidP="00F070F0">
      <w:pPr>
        <w:widowControl/>
        <w:shd w:val="clear" w:color="auto" w:fill="FFFFFF"/>
        <w:spacing w:before="100" w:beforeAutospacing="1" w:after="100" w:afterAutospacing="1"/>
        <w:jc w:val="center"/>
        <w:rPr>
          <w:rFonts w:ascii="宋体" w:eastAsia="宋体" w:hAnsi="宋体" w:cs="Helvetica" w:hint="eastAsia"/>
          <w:color w:val="3E3E3E"/>
          <w:kern w:val="0"/>
          <w:sz w:val="32"/>
          <w:szCs w:val="32"/>
          <w:lang w:val="en"/>
        </w:rPr>
      </w:pPr>
      <w:r w:rsidRPr="00837F10">
        <w:rPr>
          <w:rFonts w:ascii="宋体" w:eastAsia="宋体" w:hAnsi="宋体" w:cs="Helvetica" w:hint="eastAsia"/>
          <w:color w:val="3E3E3E"/>
          <w:kern w:val="0"/>
          <w:sz w:val="32"/>
          <w:szCs w:val="32"/>
          <w:lang w:val="en"/>
        </w:rPr>
        <w:t>重要通知：勒索病毒防治指南</w:t>
      </w:r>
    </w:p>
    <w:p w:rsidR="00341938" w:rsidRPr="00A956F1" w:rsidRDefault="00341938" w:rsidP="00A956F1">
      <w:pPr>
        <w:widowControl/>
        <w:shd w:val="clear" w:color="auto" w:fill="FFFFFF"/>
        <w:spacing w:before="100" w:beforeAutospacing="1" w:after="100" w:afterAutospacing="1"/>
        <w:ind w:firstLineChars="200" w:firstLine="480"/>
        <w:jc w:val="left"/>
        <w:rPr>
          <w:rFonts w:ascii="Helvetica" w:eastAsia="宋体" w:hAnsi="Helvetica" w:cs="Helvetica" w:hint="eastAsia"/>
          <w:color w:val="3E3E3E"/>
          <w:kern w:val="0"/>
          <w:sz w:val="24"/>
          <w:szCs w:val="24"/>
          <w:lang w:val="en"/>
        </w:rPr>
      </w:pPr>
      <w:r>
        <w:rPr>
          <w:rFonts w:ascii="宋体" w:eastAsia="宋体" w:hAnsi="宋体" w:cs="Helvetica" w:hint="eastAsia"/>
          <w:color w:val="3E3E3E"/>
          <w:kern w:val="0"/>
          <w:sz w:val="24"/>
          <w:szCs w:val="24"/>
          <w:lang w:val="en"/>
        </w:rPr>
        <w:t>学校正版软件管理平台</w:t>
      </w:r>
      <w:r w:rsidR="001804C4">
        <w:rPr>
          <w:rFonts w:ascii="宋体" w:eastAsia="宋体" w:hAnsi="宋体" w:cs="Helvetica" w:hint="eastAsia"/>
          <w:color w:val="3E3E3E"/>
          <w:kern w:val="0"/>
          <w:sz w:val="24"/>
          <w:szCs w:val="24"/>
          <w:lang w:val="en"/>
        </w:rPr>
        <w:t>（software</w:t>
      </w:r>
      <w:r w:rsidR="001804C4">
        <w:rPr>
          <w:rFonts w:ascii="宋体" w:eastAsia="宋体" w:hAnsi="宋体" w:cs="Helvetica"/>
          <w:color w:val="3E3E3E"/>
          <w:kern w:val="0"/>
          <w:sz w:val="24"/>
          <w:szCs w:val="24"/>
          <w:lang w:val="en"/>
        </w:rPr>
        <w:t>.bnu.edu.cn</w:t>
      </w:r>
      <w:r w:rsidR="001804C4">
        <w:rPr>
          <w:rFonts w:ascii="宋体" w:eastAsia="宋体" w:hAnsi="宋体" w:cs="Helvetica" w:hint="eastAsia"/>
          <w:color w:val="3E3E3E"/>
          <w:kern w:val="0"/>
          <w:sz w:val="24"/>
          <w:szCs w:val="24"/>
          <w:lang w:val="en"/>
        </w:rPr>
        <w:t>）</w:t>
      </w:r>
      <w:r>
        <w:rPr>
          <w:rFonts w:ascii="宋体" w:eastAsia="宋体" w:hAnsi="宋体" w:cs="Helvetica" w:hint="eastAsia"/>
          <w:color w:val="3E3E3E"/>
          <w:kern w:val="0"/>
          <w:sz w:val="24"/>
          <w:szCs w:val="24"/>
          <w:lang w:val="en"/>
        </w:rPr>
        <w:t>向所有师生提供免费的各版本操作系统，同时提供补丁客户端（校内免流量），强烈</w:t>
      </w:r>
      <w:r w:rsidR="00F070F0">
        <w:rPr>
          <w:rFonts w:ascii="宋体" w:eastAsia="宋体" w:hAnsi="宋体" w:cs="Helvetica" w:hint="eastAsia"/>
          <w:color w:val="3E3E3E"/>
          <w:kern w:val="0"/>
          <w:sz w:val="24"/>
          <w:szCs w:val="24"/>
          <w:lang w:val="en"/>
        </w:rPr>
        <w:t>建议大家使用学校提供的正版软件并打开自动更新和防火墙。</w:t>
      </w:r>
    </w:p>
    <w:p w:rsidR="00A956F1" w:rsidRPr="00A956F1" w:rsidRDefault="00F070F0" w:rsidP="00341938">
      <w:pPr>
        <w:widowControl/>
        <w:shd w:val="clear" w:color="auto" w:fill="FFFFFF"/>
        <w:spacing w:before="100" w:beforeAutospacing="1" w:after="100" w:afterAutospacing="1"/>
        <w:ind w:firstLineChars="200" w:firstLine="480"/>
        <w:jc w:val="left"/>
        <w:rPr>
          <w:rFonts w:ascii="Helvetica" w:eastAsia="宋体" w:hAnsi="Helvetica" w:cs="Helvetica"/>
          <w:color w:val="3E3E3E"/>
          <w:kern w:val="0"/>
          <w:sz w:val="24"/>
          <w:szCs w:val="24"/>
          <w:lang w:val="en"/>
        </w:rPr>
      </w:pPr>
      <w:r w:rsidRPr="00A956F1">
        <w:rPr>
          <w:rFonts w:ascii="宋体" w:eastAsia="宋体" w:hAnsi="宋体" w:cs="Helvetica" w:hint="eastAsia"/>
          <w:color w:val="3E3E3E"/>
          <w:kern w:val="0"/>
          <w:sz w:val="24"/>
          <w:szCs w:val="24"/>
          <w:lang w:val="en"/>
        </w:rPr>
        <w:t>WannaCry勒索病毒</w:t>
      </w:r>
      <w:r w:rsidR="008C40E4">
        <w:rPr>
          <w:rFonts w:ascii="宋体" w:eastAsia="宋体" w:hAnsi="宋体" w:cs="Helvetica" w:hint="eastAsia"/>
          <w:color w:val="3E3E3E"/>
          <w:kern w:val="0"/>
          <w:sz w:val="24"/>
          <w:szCs w:val="24"/>
          <w:lang w:val="en"/>
        </w:rPr>
        <w:t>今天已出现变种</w:t>
      </w:r>
      <w:r w:rsidRPr="00A956F1">
        <w:rPr>
          <w:rFonts w:ascii="宋体" w:eastAsia="宋体" w:hAnsi="宋体" w:cs="Helvetica" w:hint="eastAsia"/>
          <w:color w:val="3E3E3E"/>
          <w:kern w:val="0"/>
          <w:sz w:val="24"/>
          <w:szCs w:val="24"/>
          <w:lang w:val="en"/>
        </w:rPr>
        <w:t>，</w:t>
      </w:r>
      <w:r w:rsidR="008C40E4">
        <w:rPr>
          <w:rFonts w:ascii="宋体" w:eastAsia="宋体" w:hAnsi="宋体" w:cs="Helvetica" w:hint="eastAsia"/>
          <w:color w:val="3E3E3E"/>
          <w:kern w:val="0"/>
          <w:sz w:val="24"/>
          <w:szCs w:val="24"/>
          <w:lang w:val="en"/>
        </w:rPr>
        <w:t>未修复该漏洞的用户请尽快处理。此病毒</w:t>
      </w:r>
      <w:r w:rsidRPr="00A956F1">
        <w:rPr>
          <w:rFonts w:ascii="宋体" w:eastAsia="宋体" w:hAnsi="宋体" w:cs="Helvetica" w:hint="eastAsia"/>
          <w:color w:val="3E3E3E"/>
          <w:kern w:val="0"/>
          <w:sz w:val="24"/>
          <w:szCs w:val="24"/>
          <w:lang w:val="en"/>
        </w:rPr>
        <w:t>通过445端口自行传播，为了避免周一上班后刚开机就被感染，且把硬盘所有文件都加密，请开机前先断网，按顺序执行如下</w:t>
      </w:r>
      <w:r>
        <w:rPr>
          <w:rFonts w:ascii="宋体" w:eastAsia="宋体" w:hAnsi="宋体" w:cs="Helvetica"/>
          <w:color w:val="3E3E3E"/>
          <w:kern w:val="0"/>
          <w:sz w:val="24"/>
          <w:szCs w:val="24"/>
          <w:lang w:val="en"/>
        </w:rPr>
        <w:t>4</w:t>
      </w:r>
      <w:r w:rsidRPr="00A956F1">
        <w:rPr>
          <w:rFonts w:ascii="宋体" w:eastAsia="宋体" w:hAnsi="宋体" w:cs="Helvetica" w:hint="eastAsia"/>
          <w:color w:val="3E3E3E"/>
          <w:kern w:val="0"/>
          <w:sz w:val="24"/>
          <w:szCs w:val="24"/>
          <w:lang w:val="en"/>
        </w:rPr>
        <w:t>条防护操作</w:t>
      </w:r>
      <w:r>
        <w:rPr>
          <w:rFonts w:ascii="宋体" w:eastAsia="宋体" w:hAnsi="宋体" w:cs="Helvetica" w:hint="eastAsia"/>
          <w:color w:val="3E3E3E"/>
          <w:kern w:val="0"/>
          <w:sz w:val="24"/>
          <w:szCs w:val="24"/>
          <w:lang w:val="en"/>
        </w:rPr>
        <w:t>。</w:t>
      </w:r>
      <w:r w:rsidR="00A956F1" w:rsidRPr="00A956F1">
        <w:rPr>
          <w:rFonts w:ascii="Calibri" w:eastAsia="宋体" w:hAnsi="Calibri" w:cs="Calibri"/>
          <w:color w:val="3E3E3E"/>
          <w:kern w:val="0"/>
          <w:sz w:val="24"/>
          <w:szCs w:val="24"/>
          <w:lang w:val="en"/>
        </w:rPr>
        <w:t>已经发现自己中病毒，文件被加密的电脑、服务器，禁止接入网络！</w:t>
      </w:r>
      <w:r w:rsidR="00341938">
        <w:rPr>
          <w:rFonts w:ascii="Calibri" w:eastAsia="宋体" w:hAnsi="Calibri" w:cs="Calibri" w:hint="eastAsia"/>
          <w:color w:val="3E3E3E"/>
          <w:kern w:val="0"/>
          <w:sz w:val="24"/>
          <w:szCs w:val="24"/>
          <w:lang w:val="en"/>
        </w:rPr>
        <w:t>！！！！</w:t>
      </w:r>
    </w:p>
    <w:p w:rsidR="00A956F1" w:rsidRPr="00A956F1" w:rsidRDefault="00A956F1" w:rsidP="00A956F1">
      <w:pPr>
        <w:widowControl/>
        <w:shd w:val="clear" w:color="auto" w:fill="FFFFFF"/>
        <w:spacing w:before="100" w:beforeAutospacing="1" w:after="100" w:afterAutospacing="1"/>
        <w:jc w:val="left"/>
        <w:rPr>
          <w:rFonts w:ascii="Helvetica" w:eastAsia="宋体" w:hAnsi="Helvetica" w:cs="Helvetica"/>
          <w:color w:val="3E3E3E"/>
          <w:kern w:val="0"/>
          <w:sz w:val="24"/>
          <w:szCs w:val="24"/>
          <w:lang w:val="en"/>
        </w:rPr>
      </w:pPr>
      <w:r w:rsidRPr="00A956F1">
        <w:rPr>
          <w:rFonts w:ascii="宋体" w:eastAsia="宋体" w:hAnsi="宋体" w:cs="Helvetica" w:hint="eastAsia"/>
          <w:color w:val="3E3E3E"/>
          <w:kern w:val="0"/>
          <w:sz w:val="24"/>
          <w:szCs w:val="24"/>
          <w:lang w:val="en"/>
        </w:rPr>
        <w:t>防护操作：</w:t>
      </w:r>
    </w:p>
    <w:p w:rsidR="00A956F1" w:rsidRPr="00A956F1" w:rsidRDefault="00A956F1" w:rsidP="00A956F1">
      <w:pPr>
        <w:widowControl/>
        <w:shd w:val="clear" w:color="auto" w:fill="FFFFFF"/>
        <w:spacing w:before="100" w:beforeAutospacing="1" w:after="100" w:afterAutospacing="1"/>
        <w:jc w:val="left"/>
        <w:rPr>
          <w:rFonts w:ascii="Helvetica" w:eastAsia="宋体" w:hAnsi="Helvetica" w:cs="Helvetica"/>
          <w:color w:val="3E3E3E"/>
          <w:kern w:val="0"/>
          <w:sz w:val="24"/>
          <w:szCs w:val="24"/>
          <w:lang w:val="en"/>
        </w:rPr>
      </w:pPr>
      <w:r w:rsidRPr="00A956F1">
        <w:rPr>
          <w:rFonts w:ascii="Calibri" w:eastAsia="宋体" w:hAnsi="Calibri" w:cs="Calibri"/>
          <w:color w:val="3E3E3E"/>
          <w:kern w:val="0"/>
          <w:sz w:val="24"/>
          <w:szCs w:val="24"/>
          <w:lang w:val="en"/>
        </w:rPr>
        <w:t xml:space="preserve">1 </w:t>
      </w:r>
      <w:r w:rsidRPr="00A956F1">
        <w:rPr>
          <w:rFonts w:ascii="宋体" w:eastAsia="宋体" w:hAnsi="宋体" w:cs="Helvetica" w:hint="eastAsia"/>
          <w:color w:val="3E3E3E"/>
          <w:kern w:val="0"/>
          <w:sz w:val="24"/>
          <w:szCs w:val="24"/>
          <w:lang w:val="en"/>
        </w:rPr>
        <w:t>断网（拔网线）</w:t>
      </w:r>
    </w:p>
    <w:p w:rsidR="00A956F1" w:rsidRPr="00A956F1" w:rsidRDefault="00A956F1" w:rsidP="00A956F1">
      <w:pPr>
        <w:widowControl/>
        <w:shd w:val="clear" w:color="auto" w:fill="FFFFFF"/>
        <w:spacing w:before="100" w:beforeAutospacing="1" w:after="100" w:afterAutospacing="1"/>
        <w:jc w:val="left"/>
        <w:rPr>
          <w:rFonts w:ascii="Helvetica" w:eastAsia="宋体" w:hAnsi="Helvetica" w:cs="Helvetica"/>
          <w:color w:val="3E3E3E"/>
          <w:kern w:val="0"/>
          <w:sz w:val="24"/>
          <w:szCs w:val="24"/>
          <w:lang w:val="en"/>
        </w:rPr>
      </w:pPr>
      <w:r w:rsidRPr="00A956F1">
        <w:rPr>
          <w:rFonts w:ascii="Calibri" w:eastAsia="宋体" w:hAnsi="Calibri" w:cs="Calibri"/>
          <w:color w:val="3E3E3E"/>
          <w:kern w:val="0"/>
          <w:sz w:val="24"/>
          <w:szCs w:val="24"/>
          <w:lang w:val="en"/>
        </w:rPr>
        <w:t xml:space="preserve">2 </w:t>
      </w:r>
      <w:r w:rsidRPr="00A956F1">
        <w:rPr>
          <w:rFonts w:ascii="宋体" w:eastAsia="宋体" w:hAnsi="宋体" w:cs="Helvetica" w:hint="eastAsia"/>
          <w:color w:val="3E3E3E"/>
          <w:kern w:val="0"/>
          <w:sz w:val="24"/>
          <w:szCs w:val="24"/>
          <w:lang w:val="en"/>
        </w:rPr>
        <w:t>开机（若关机状态）</w:t>
      </w:r>
    </w:p>
    <w:p w:rsidR="00A956F1" w:rsidRPr="00A956F1" w:rsidRDefault="00A956F1" w:rsidP="00341938">
      <w:pPr>
        <w:widowControl/>
        <w:shd w:val="clear" w:color="auto" w:fill="FFFFFF"/>
        <w:spacing w:before="100" w:beforeAutospacing="1" w:after="100" w:afterAutospacing="1"/>
        <w:jc w:val="left"/>
        <w:rPr>
          <w:rFonts w:ascii="Helvetica" w:eastAsia="宋体" w:hAnsi="Helvetica" w:cs="Helvetica" w:hint="eastAsia"/>
          <w:color w:val="3E3E3E"/>
          <w:kern w:val="0"/>
          <w:sz w:val="24"/>
          <w:szCs w:val="24"/>
          <w:lang w:val="en"/>
        </w:rPr>
      </w:pPr>
      <w:r w:rsidRPr="00A956F1">
        <w:rPr>
          <w:rFonts w:ascii="Calibri" w:eastAsia="宋体" w:hAnsi="Calibri" w:cs="Calibri"/>
          <w:color w:val="3E3E3E"/>
          <w:kern w:val="0"/>
          <w:sz w:val="24"/>
          <w:szCs w:val="24"/>
          <w:lang w:val="en"/>
        </w:rPr>
        <w:t xml:space="preserve">3 </w:t>
      </w:r>
      <w:r w:rsidRPr="00A956F1">
        <w:rPr>
          <w:rFonts w:ascii="宋体" w:eastAsia="宋体" w:hAnsi="宋体" w:cs="Helvetica" w:hint="eastAsia"/>
          <w:color w:val="3E3E3E"/>
          <w:kern w:val="0"/>
          <w:sz w:val="24"/>
          <w:szCs w:val="24"/>
          <w:lang w:val="en"/>
        </w:rPr>
        <w:t>关闭</w:t>
      </w:r>
      <w:r w:rsidRPr="00A956F1">
        <w:rPr>
          <w:rFonts w:ascii="Calibri" w:eastAsia="宋体" w:hAnsi="Calibri" w:cs="Calibri"/>
          <w:color w:val="3E3E3E"/>
          <w:kern w:val="0"/>
          <w:sz w:val="24"/>
          <w:szCs w:val="24"/>
          <w:lang w:val="en"/>
        </w:rPr>
        <w:t>445</w:t>
      </w:r>
      <w:r w:rsidRPr="00A956F1">
        <w:rPr>
          <w:rFonts w:ascii="宋体" w:eastAsia="宋体" w:hAnsi="宋体" w:cs="Helvetica" w:hint="eastAsia"/>
          <w:color w:val="3E3E3E"/>
          <w:kern w:val="0"/>
          <w:sz w:val="24"/>
          <w:szCs w:val="24"/>
          <w:lang w:val="en"/>
        </w:rPr>
        <w:t>端口（见后面方法）</w:t>
      </w:r>
    </w:p>
    <w:p w:rsidR="00A956F1" w:rsidRPr="00A956F1" w:rsidRDefault="00341938" w:rsidP="00A956F1">
      <w:pPr>
        <w:widowControl/>
        <w:shd w:val="clear" w:color="auto" w:fill="FFFFFF"/>
        <w:spacing w:before="100" w:beforeAutospacing="1" w:after="100" w:afterAutospacing="1"/>
        <w:jc w:val="left"/>
        <w:rPr>
          <w:rFonts w:ascii="Helvetica" w:eastAsia="宋体" w:hAnsi="Helvetica" w:cs="Helvetica"/>
          <w:color w:val="3E3E3E"/>
          <w:kern w:val="0"/>
          <w:sz w:val="24"/>
          <w:szCs w:val="24"/>
        </w:rPr>
      </w:pPr>
      <w:r>
        <w:rPr>
          <w:rFonts w:ascii="Calibri" w:eastAsia="宋体" w:hAnsi="Calibri" w:cs="Calibri"/>
          <w:color w:val="3E3E3E"/>
          <w:kern w:val="0"/>
          <w:sz w:val="24"/>
          <w:szCs w:val="24"/>
          <w:lang w:val="en"/>
        </w:rPr>
        <w:t>4</w:t>
      </w:r>
      <w:r w:rsidR="00A956F1" w:rsidRPr="00A956F1">
        <w:rPr>
          <w:rFonts w:ascii="Calibri" w:eastAsia="宋体" w:hAnsi="Calibri" w:cs="Calibri"/>
          <w:color w:val="3E3E3E"/>
          <w:kern w:val="0"/>
          <w:sz w:val="24"/>
          <w:szCs w:val="24"/>
          <w:lang w:val="en"/>
        </w:rPr>
        <w:t xml:space="preserve"> </w:t>
      </w:r>
      <w:r w:rsidR="00A956F1" w:rsidRPr="00A956F1">
        <w:rPr>
          <w:rFonts w:ascii="宋体" w:eastAsia="宋体" w:hAnsi="宋体" w:cs="Helvetica" w:hint="eastAsia"/>
          <w:color w:val="3E3E3E"/>
          <w:kern w:val="0"/>
          <w:sz w:val="24"/>
          <w:szCs w:val="24"/>
          <w:lang w:val="en"/>
        </w:rPr>
        <w:t>联网打补丁</w:t>
      </w:r>
      <w:r w:rsidR="00F070F0">
        <w:rPr>
          <w:rFonts w:ascii="宋体" w:eastAsia="宋体" w:hAnsi="宋体" w:cs="Helvetica" w:hint="eastAsia"/>
          <w:color w:val="3E3E3E"/>
          <w:kern w:val="0"/>
          <w:sz w:val="24"/>
          <w:szCs w:val="24"/>
          <w:lang w:val="en"/>
        </w:rPr>
        <w:t>（使用学校提供的正版操作系统可去正版软件管理平台下载补丁客户端software.bnu.edu.cn）</w:t>
      </w:r>
      <w:bookmarkStart w:id="0" w:name="_GoBack"/>
      <w:bookmarkEnd w:id="0"/>
      <w:r w:rsidR="00F070F0">
        <w:rPr>
          <w:noProof/>
        </w:rPr>
        <w:drawing>
          <wp:inline distT="0" distB="0" distL="0" distR="0" wp14:anchorId="475626BC" wp14:editId="16B18D5B">
            <wp:extent cx="5274310" cy="3041015"/>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041015"/>
                    </a:xfrm>
                    <a:prstGeom prst="rect">
                      <a:avLst/>
                    </a:prstGeom>
                  </pic:spPr>
                </pic:pic>
              </a:graphicData>
            </a:graphic>
          </wp:inline>
        </w:drawing>
      </w:r>
    </w:p>
    <w:p w:rsidR="00A956F1" w:rsidRDefault="00F070F0" w:rsidP="00A956F1">
      <w:pPr>
        <w:widowControl/>
        <w:shd w:val="clear" w:color="auto" w:fill="FFFFFF"/>
        <w:spacing w:before="100" w:beforeAutospacing="1" w:after="100" w:afterAutospacing="1"/>
        <w:jc w:val="left"/>
        <w:rPr>
          <w:rFonts w:ascii="宋体" w:eastAsia="宋体" w:hAnsi="宋体" w:cs="Helvetica"/>
          <w:color w:val="3E3E3E"/>
          <w:kern w:val="0"/>
          <w:sz w:val="24"/>
          <w:szCs w:val="24"/>
          <w:lang w:val="en"/>
        </w:rPr>
      </w:pPr>
      <w:r>
        <w:rPr>
          <w:rFonts w:ascii="宋体" w:eastAsia="宋体" w:hAnsi="宋体" w:cs="Helvetica" w:hint="eastAsia"/>
          <w:color w:val="3E3E3E"/>
          <w:kern w:val="0"/>
          <w:sz w:val="24"/>
          <w:szCs w:val="24"/>
          <w:lang w:val="en"/>
        </w:rPr>
        <w:t>非使用学校正版操作系统</w:t>
      </w:r>
      <w:r w:rsidR="00A956F1">
        <w:rPr>
          <w:rFonts w:ascii="宋体" w:eastAsia="宋体" w:hAnsi="宋体" w:cs="Helvetica"/>
          <w:color w:val="3E3E3E"/>
          <w:kern w:val="0"/>
          <w:sz w:val="24"/>
          <w:szCs w:val="24"/>
          <w:lang w:val="en"/>
        </w:rPr>
        <w:t>W</w:t>
      </w:r>
      <w:r w:rsidR="00A956F1">
        <w:rPr>
          <w:rFonts w:ascii="宋体" w:eastAsia="宋体" w:hAnsi="宋体" w:cs="Helvetica" w:hint="eastAsia"/>
          <w:color w:val="3E3E3E"/>
          <w:kern w:val="0"/>
          <w:sz w:val="24"/>
          <w:szCs w:val="24"/>
          <w:lang w:val="en"/>
        </w:rPr>
        <w:t>in7及以上版本微软官方补丁下载：</w:t>
      </w:r>
    </w:p>
    <w:p w:rsidR="00A956F1" w:rsidRPr="00A956F1" w:rsidRDefault="00A956F1" w:rsidP="00A956F1">
      <w:pPr>
        <w:widowControl/>
        <w:shd w:val="clear" w:color="auto" w:fill="FFFFFF"/>
        <w:spacing w:before="100" w:beforeAutospacing="1" w:after="100" w:afterAutospacing="1"/>
        <w:jc w:val="left"/>
        <w:rPr>
          <w:rFonts w:ascii="Helvetica" w:eastAsia="宋体" w:hAnsi="Helvetica" w:cs="Helvetica" w:hint="eastAsia"/>
          <w:color w:val="3E3E3E"/>
          <w:kern w:val="0"/>
          <w:sz w:val="24"/>
          <w:szCs w:val="24"/>
          <w:lang w:val="en"/>
        </w:rPr>
      </w:pPr>
      <w:r w:rsidRPr="00A956F1">
        <w:rPr>
          <w:rFonts w:ascii="Helvetica" w:eastAsia="宋体" w:hAnsi="Helvetica" w:cs="Helvetica"/>
          <w:color w:val="3E3E3E"/>
          <w:kern w:val="0"/>
          <w:sz w:val="24"/>
          <w:szCs w:val="24"/>
          <w:lang w:val="en"/>
        </w:rPr>
        <w:t>https://technet.microsoft.com/zh-cn/library/security/MS17-010.aspx</w:t>
      </w:r>
    </w:p>
    <w:p w:rsidR="00A956F1" w:rsidRPr="00A956F1" w:rsidRDefault="00A956F1" w:rsidP="00A956F1">
      <w:pPr>
        <w:widowControl/>
        <w:shd w:val="clear" w:color="auto" w:fill="FFFFFF"/>
        <w:spacing w:before="100" w:beforeAutospacing="1" w:after="100" w:afterAutospacing="1"/>
        <w:jc w:val="left"/>
        <w:rPr>
          <w:rFonts w:ascii="Helvetica" w:eastAsia="宋体" w:hAnsi="Helvetica" w:cs="Helvetica"/>
          <w:color w:val="3E3E3E"/>
          <w:kern w:val="0"/>
          <w:sz w:val="24"/>
          <w:szCs w:val="24"/>
          <w:lang w:val="en"/>
        </w:rPr>
      </w:pPr>
      <w:r w:rsidRPr="00A956F1">
        <w:rPr>
          <w:rFonts w:ascii="宋体" w:eastAsia="宋体" w:hAnsi="宋体" w:cs="Helvetica" w:hint="eastAsia"/>
          <w:color w:val="3E3E3E"/>
          <w:kern w:val="0"/>
          <w:sz w:val="24"/>
          <w:szCs w:val="24"/>
          <w:lang w:val="en"/>
        </w:rPr>
        <w:lastRenderedPageBreak/>
        <w:t>微软之前已经停止更新的操作系统（如</w:t>
      </w:r>
      <w:r w:rsidRPr="00A956F1">
        <w:rPr>
          <w:rFonts w:ascii="Calibri" w:eastAsia="宋体" w:hAnsi="Calibri" w:cs="Calibri"/>
          <w:color w:val="3E3E3E"/>
          <w:kern w:val="0"/>
          <w:sz w:val="24"/>
          <w:szCs w:val="24"/>
          <w:lang w:val="en"/>
        </w:rPr>
        <w:t>XP,2003</w:t>
      </w:r>
      <w:r w:rsidRPr="00A956F1">
        <w:rPr>
          <w:rFonts w:ascii="宋体" w:eastAsia="宋体" w:hAnsi="宋体" w:cs="Helvetica" w:hint="eastAsia"/>
          <w:color w:val="3E3E3E"/>
          <w:kern w:val="0"/>
          <w:sz w:val="24"/>
          <w:szCs w:val="24"/>
          <w:lang w:val="en"/>
        </w:rPr>
        <w:t>），可以在如下链接找到这个漏洞的补丁：</w:t>
      </w:r>
      <w:hyperlink r:id="rId8" w:history="1">
        <w:r w:rsidRPr="00341938">
          <w:rPr>
            <w:rFonts w:ascii="Helvetica" w:eastAsia="宋体" w:hAnsi="Helvetica" w:cs="Helvetica"/>
            <w:color w:val="3E3E3E"/>
            <w:kern w:val="0"/>
            <w:sz w:val="24"/>
            <w:szCs w:val="24"/>
            <w:lang w:val="en"/>
          </w:rPr>
          <w:t>http://www.catalog.update.microsoft.com/Search.aspx?q=KB4012598</w:t>
        </w:r>
      </w:hyperlink>
    </w:p>
    <w:p w:rsidR="00A956F1" w:rsidRPr="00A956F1" w:rsidRDefault="00A956F1" w:rsidP="00A956F1">
      <w:pPr>
        <w:widowControl/>
        <w:shd w:val="clear" w:color="auto" w:fill="FFFFFF"/>
        <w:spacing w:before="100" w:beforeAutospacing="1" w:after="100" w:afterAutospacing="1"/>
        <w:jc w:val="left"/>
        <w:rPr>
          <w:rFonts w:ascii="Helvetica" w:eastAsia="宋体" w:hAnsi="Helvetica" w:cs="Helvetica" w:hint="eastAsia"/>
          <w:color w:val="3E3E3E"/>
          <w:kern w:val="0"/>
          <w:sz w:val="24"/>
          <w:szCs w:val="24"/>
          <w:lang w:val="en"/>
        </w:rPr>
      </w:pPr>
      <w:r w:rsidRPr="00A956F1">
        <w:rPr>
          <w:rFonts w:ascii="Calibri" w:eastAsia="宋体" w:hAnsi="Calibri" w:cs="Calibri"/>
          <w:color w:val="3E3E3E"/>
          <w:kern w:val="0"/>
          <w:sz w:val="24"/>
          <w:szCs w:val="24"/>
          <w:lang w:val="en"/>
        </w:rPr>
        <w:t> </w:t>
      </w:r>
    </w:p>
    <w:p w:rsidR="00A956F1" w:rsidRPr="00A956F1" w:rsidRDefault="00A956F1" w:rsidP="00A956F1">
      <w:pPr>
        <w:widowControl/>
        <w:shd w:val="clear" w:color="auto" w:fill="FFFFFF"/>
        <w:spacing w:before="100" w:beforeAutospacing="1" w:after="100" w:afterAutospacing="1"/>
        <w:jc w:val="left"/>
        <w:rPr>
          <w:rFonts w:ascii="Helvetica" w:eastAsia="宋体" w:hAnsi="Helvetica" w:cs="Helvetica"/>
          <w:color w:val="3E3E3E"/>
          <w:kern w:val="0"/>
          <w:sz w:val="24"/>
          <w:szCs w:val="24"/>
          <w:lang w:val="en"/>
        </w:rPr>
      </w:pPr>
      <w:r w:rsidRPr="00A956F1">
        <w:rPr>
          <w:rFonts w:ascii="宋体" w:eastAsia="宋体" w:hAnsi="宋体" w:cs="Helvetica" w:hint="eastAsia"/>
          <w:color w:val="3E3E3E"/>
          <w:kern w:val="0"/>
          <w:sz w:val="24"/>
          <w:szCs w:val="24"/>
          <w:lang w:val="en"/>
        </w:rPr>
        <w:t>关445端口方法：按图配置防火墙</w:t>
      </w:r>
    </w:p>
    <w:p w:rsidR="00341938" w:rsidRDefault="00341938" w:rsidP="00341938">
      <w:pPr>
        <w:pStyle w:val="a8"/>
        <w:numPr>
          <w:ilvl w:val="0"/>
          <w:numId w:val="1"/>
        </w:numPr>
      </w:pPr>
      <w:r>
        <w:t>控制面板-&gt;windows防火墙</w:t>
      </w:r>
    </w:p>
    <w:p w:rsidR="00341938" w:rsidRDefault="00341938" w:rsidP="00341938">
      <w:pPr>
        <w:pStyle w:val="a8"/>
        <w:ind w:left="720"/>
      </w:pPr>
      <w:r>
        <w:rPr>
          <w:noProof/>
        </w:rPr>
        <w:drawing>
          <wp:inline distT="0" distB="0" distL="0" distR="0" wp14:anchorId="09FC57E4" wp14:editId="30C47FAD">
            <wp:extent cx="3944366" cy="279082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9"/>
                    <a:srcRect/>
                    <a:stretch>
                      <a:fillRect/>
                    </a:stretch>
                  </pic:blipFill>
                  <pic:spPr bwMode="auto">
                    <a:xfrm>
                      <a:off x="0" y="0"/>
                      <a:ext cx="3951210" cy="2795667"/>
                    </a:xfrm>
                    <a:prstGeom prst="rect">
                      <a:avLst/>
                    </a:prstGeom>
                    <a:noFill/>
                    <a:ln w="9525">
                      <a:noFill/>
                      <a:miter lim="800000"/>
                      <a:headEnd/>
                      <a:tailEnd/>
                    </a:ln>
                  </pic:spPr>
                </pic:pic>
              </a:graphicData>
            </a:graphic>
          </wp:inline>
        </w:drawing>
      </w:r>
    </w:p>
    <w:p w:rsidR="00341938" w:rsidRDefault="00341938" w:rsidP="00341938">
      <w:pPr>
        <w:pStyle w:val="a8"/>
        <w:numPr>
          <w:ilvl w:val="0"/>
          <w:numId w:val="1"/>
        </w:numPr>
      </w:pPr>
      <w:r>
        <w:rPr>
          <w:rFonts w:hint="eastAsia"/>
        </w:rPr>
        <w:t>高级设置-&gt;</w:t>
      </w:r>
      <w:r>
        <w:t>入站规则</w:t>
      </w:r>
      <w:r>
        <w:rPr>
          <w:rFonts w:hint="eastAsia"/>
        </w:rPr>
        <w:t>(右键)</w:t>
      </w:r>
      <w:r>
        <w:t>-&gt;新建规则</w:t>
      </w:r>
      <w:r>
        <w:rPr>
          <w:noProof/>
        </w:rPr>
        <w:drawing>
          <wp:inline distT="0" distB="0" distL="0" distR="0" wp14:anchorId="7D62CC03" wp14:editId="523989D2">
            <wp:extent cx="4048125" cy="2777601"/>
            <wp:effectExtent l="0" t="0" r="0" b="381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0"/>
                    <a:srcRect/>
                    <a:stretch>
                      <a:fillRect/>
                    </a:stretch>
                  </pic:blipFill>
                  <pic:spPr bwMode="auto">
                    <a:xfrm>
                      <a:off x="0" y="0"/>
                      <a:ext cx="4058842" cy="2784954"/>
                    </a:xfrm>
                    <a:prstGeom prst="rect">
                      <a:avLst/>
                    </a:prstGeom>
                    <a:noFill/>
                    <a:ln w="9525">
                      <a:noFill/>
                      <a:miter lim="800000"/>
                      <a:headEnd/>
                      <a:tailEnd/>
                    </a:ln>
                  </pic:spPr>
                </pic:pic>
              </a:graphicData>
            </a:graphic>
          </wp:inline>
        </w:drawing>
      </w:r>
    </w:p>
    <w:p w:rsidR="00341938" w:rsidRDefault="00341938" w:rsidP="00341938">
      <w:pPr>
        <w:pStyle w:val="a8"/>
        <w:numPr>
          <w:ilvl w:val="0"/>
          <w:numId w:val="1"/>
        </w:numPr>
      </w:pPr>
      <w:r>
        <w:t>选择“端口”-&gt;下一步</w:t>
      </w:r>
    </w:p>
    <w:p w:rsidR="00341938" w:rsidRDefault="00341938" w:rsidP="00341938">
      <w:pPr>
        <w:pStyle w:val="a8"/>
        <w:ind w:left="720"/>
      </w:pPr>
      <w:r>
        <w:rPr>
          <w:noProof/>
        </w:rPr>
        <w:lastRenderedPageBreak/>
        <w:drawing>
          <wp:inline distT="0" distB="0" distL="0" distR="0" wp14:anchorId="04692B83" wp14:editId="51B6FB7C">
            <wp:extent cx="4147797" cy="3105150"/>
            <wp:effectExtent l="0" t="0" r="5715"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
                    <a:srcRect/>
                    <a:stretch>
                      <a:fillRect/>
                    </a:stretch>
                  </pic:blipFill>
                  <pic:spPr bwMode="auto">
                    <a:xfrm>
                      <a:off x="0" y="0"/>
                      <a:ext cx="4151971" cy="3108274"/>
                    </a:xfrm>
                    <a:prstGeom prst="rect">
                      <a:avLst/>
                    </a:prstGeom>
                    <a:noFill/>
                    <a:ln w="9525">
                      <a:noFill/>
                      <a:miter lim="800000"/>
                      <a:headEnd/>
                      <a:tailEnd/>
                    </a:ln>
                  </pic:spPr>
                </pic:pic>
              </a:graphicData>
            </a:graphic>
          </wp:inline>
        </w:drawing>
      </w:r>
    </w:p>
    <w:p w:rsidR="00341938" w:rsidRDefault="00341938" w:rsidP="00341938">
      <w:pPr>
        <w:pStyle w:val="a8"/>
        <w:numPr>
          <w:ilvl w:val="0"/>
          <w:numId w:val="1"/>
        </w:numPr>
      </w:pPr>
      <w:r>
        <w:t>选择tcp，指定对应端口（以445端口为例）</w:t>
      </w:r>
    </w:p>
    <w:p w:rsidR="00341938" w:rsidRDefault="00341938" w:rsidP="00341938">
      <w:pPr>
        <w:pStyle w:val="a8"/>
        <w:ind w:left="720"/>
      </w:pPr>
      <w:r>
        <w:rPr>
          <w:noProof/>
        </w:rPr>
        <w:drawing>
          <wp:inline distT="0" distB="0" distL="0" distR="0" wp14:anchorId="73DA950B" wp14:editId="2394AE66">
            <wp:extent cx="4173243" cy="3124200"/>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
                    <a:srcRect/>
                    <a:stretch>
                      <a:fillRect/>
                    </a:stretch>
                  </pic:blipFill>
                  <pic:spPr bwMode="auto">
                    <a:xfrm>
                      <a:off x="0" y="0"/>
                      <a:ext cx="4176427" cy="3126584"/>
                    </a:xfrm>
                    <a:prstGeom prst="rect">
                      <a:avLst/>
                    </a:prstGeom>
                    <a:noFill/>
                    <a:ln w="9525">
                      <a:noFill/>
                      <a:miter lim="800000"/>
                      <a:headEnd/>
                      <a:tailEnd/>
                    </a:ln>
                  </pic:spPr>
                </pic:pic>
              </a:graphicData>
            </a:graphic>
          </wp:inline>
        </w:drawing>
      </w:r>
    </w:p>
    <w:p w:rsidR="00341938" w:rsidRDefault="00341938" w:rsidP="00341938">
      <w:pPr>
        <w:pStyle w:val="a8"/>
        <w:numPr>
          <w:ilvl w:val="0"/>
          <w:numId w:val="1"/>
        </w:numPr>
      </w:pPr>
      <w:r>
        <w:t>选择“阻止连接”-&gt;下一步</w:t>
      </w:r>
    </w:p>
    <w:p w:rsidR="00341938" w:rsidRDefault="00341938" w:rsidP="00341938">
      <w:pPr>
        <w:pStyle w:val="a8"/>
        <w:ind w:left="720"/>
      </w:pPr>
      <w:r>
        <w:rPr>
          <w:noProof/>
        </w:rPr>
        <w:lastRenderedPageBreak/>
        <w:drawing>
          <wp:inline distT="0" distB="0" distL="0" distR="0" wp14:anchorId="19F34C02" wp14:editId="25B7B11C">
            <wp:extent cx="4084180" cy="305752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
                    <a:srcRect/>
                    <a:stretch>
                      <a:fillRect/>
                    </a:stretch>
                  </pic:blipFill>
                  <pic:spPr bwMode="auto">
                    <a:xfrm>
                      <a:off x="0" y="0"/>
                      <a:ext cx="4092182" cy="3063515"/>
                    </a:xfrm>
                    <a:prstGeom prst="rect">
                      <a:avLst/>
                    </a:prstGeom>
                    <a:noFill/>
                    <a:ln w="9525">
                      <a:noFill/>
                      <a:miter lim="800000"/>
                      <a:headEnd/>
                      <a:tailEnd/>
                    </a:ln>
                  </pic:spPr>
                </pic:pic>
              </a:graphicData>
            </a:graphic>
          </wp:inline>
        </w:drawing>
      </w:r>
    </w:p>
    <w:p w:rsidR="00341938" w:rsidRDefault="00341938" w:rsidP="00341938">
      <w:pPr>
        <w:pStyle w:val="a8"/>
        <w:numPr>
          <w:ilvl w:val="0"/>
          <w:numId w:val="1"/>
        </w:numPr>
      </w:pPr>
      <w:r>
        <w:t>全选-&gt;下一步</w:t>
      </w:r>
    </w:p>
    <w:p w:rsidR="00341938" w:rsidRDefault="00341938" w:rsidP="00341938">
      <w:pPr>
        <w:pStyle w:val="a8"/>
        <w:ind w:left="720"/>
      </w:pPr>
      <w:r>
        <w:rPr>
          <w:noProof/>
        </w:rPr>
        <w:drawing>
          <wp:inline distT="0" distB="0" distL="0" distR="0" wp14:anchorId="1312447C" wp14:editId="3ED9FD33">
            <wp:extent cx="4171950" cy="3123232"/>
            <wp:effectExtent l="0" t="0" r="0" b="127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4"/>
                    <a:srcRect/>
                    <a:stretch>
                      <a:fillRect/>
                    </a:stretch>
                  </pic:blipFill>
                  <pic:spPr bwMode="auto">
                    <a:xfrm>
                      <a:off x="0" y="0"/>
                      <a:ext cx="4179694" cy="3129030"/>
                    </a:xfrm>
                    <a:prstGeom prst="rect">
                      <a:avLst/>
                    </a:prstGeom>
                    <a:noFill/>
                    <a:ln w="9525">
                      <a:noFill/>
                      <a:miter lim="800000"/>
                      <a:headEnd/>
                      <a:tailEnd/>
                    </a:ln>
                  </pic:spPr>
                </pic:pic>
              </a:graphicData>
            </a:graphic>
          </wp:inline>
        </w:drawing>
      </w:r>
    </w:p>
    <w:p w:rsidR="00341938" w:rsidRDefault="00341938" w:rsidP="00341938">
      <w:pPr>
        <w:pStyle w:val="a8"/>
        <w:numPr>
          <w:ilvl w:val="0"/>
          <w:numId w:val="1"/>
        </w:numPr>
      </w:pPr>
      <w:r>
        <w:rPr>
          <w:rFonts w:hint="eastAsia"/>
        </w:rPr>
        <w:t>为这条新建规则命名,例如"deny-445"</w:t>
      </w:r>
      <w:r>
        <w:t>-&gt;完成</w:t>
      </w:r>
    </w:p>
    <w:p w:rsidR="00341938" w:rsidRDefault="00341938" w:rsidP="00341938">
      <w:pPr>
        <w:pStyle w:val="a8"/>
        <w:ind w:left="720"/>
      </w:pPr>
      <w:r>
        <w:rPr>
          <w:noProof/>
        </w:rPr>
        <w:lastRenderedPageBreak/>
        <w:drawing>
          <wp:inline distT="0" distB="0" distL="0" distR="0" wp14:anchorId="4BD35130" wp14:editId="04DE791B">
            <wp:extent cx="3893331" cy="2914650"/>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5"/>
                    <a:srcRect/>
                    <a:stretch>
                      <a:fillRect/>
                    </a:stretch>
                  </pic:blipFill>
                  <pic:spPr bwMode="auto">
                    <a:xfrm>
                      <a:off x="0" y="0"/>
                      <a:ext cx="3900375" cy="2919924"/>
                    </a:xfrm>
                    <a:prstGeom prst="rect">
                      <a:avLst/>
                    </a:prstGeom>
                    <a:noFill/>
                    <a:ln w="9525">
                      <a:noFill/>
                      <a:miter lim="800000"/>
                      <a:headEnd/>
                      <a:tailEnd/>
                    </a:ln>
                  </pic:spPr>
                </pic:pic>
              </a:graphicData>
            </a:graphic>
          </wp:inline>
        </w:drawing>
      </w:r>
    </w:p>
    <w:p w:rsidR="00341938" w:rsidRDefault="00341938" w:rsidP="00341938">
      <w:pPr>
        <w:pStyle w:val="a8"/>
        <w:numPr>
          <w:ilvl w:val="0"/>
          <w:numId w:val="1"/>
        </w:numPr>
      </w:pPr>
      <w:r>
        <w:t>然后就可以看到状态了，启用阻止445端口成功～</w:t>
      </w:r>
    </w:p>
    <w:p w:rsidR="00A1498E" w:rsidRDefault="00341938" w:rsidP="00A1498E">
      <w:pPr>
        <w:pStyle w:val="a8"/>
        <w:ind w:left="720"/>
        <w:rPr>
          <w:rFonts w:hint="eastAsia"/>
        </w:rPr>
      </w:pPr>
      <w:r>
        <w:rPr>
          <w:noProof/>
        </w:rPr>
        <w:drawing>
          <wp:inline distT="0" distB="0" distL="0" distR="0" wp14:anchorId="65D8AC0A" wp14:editId="444CF46B">
            <wp:extent cx="3819525" cy="2620748"/>
            <wp:effectExtent l="0" t="0" r="0" b="8255"/>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
                    <a:srcRect/>
                    <a:stretch>
                      <a:fillRect/>
                    </a:stretch>
                  </pic:blipFill>
                  <pic:spPr bwMode="auto">
                    <a:xfrm>
                      <a:off x="0" y="0"/>
                      <a:ext cx="3833572" cy="2630386"/>
                    </a:xfrm>
                    <a:prstGeom prst="rect">
                      <a:avLst/>
                    </a:prstGeom>
                    <a:noFill/>
                    <a:ln w="9525">
                      <a:noFill/>
                      <a:miter lim="800000"/>
                      <a:headEnd/>
                      <a:tailEnd/>
                    </a:ln>
                  </pic:spPr>
                </pic:pic>
              </a:graphicData>
            </a:graphic>
          </wp:inline>
        </w:drawing>
      </w:r>
    </w:p>
    <w:p w:rsidR="005B0E37" w:rsidRDefault="00A1498E" w:rsidP="00A1498E">
      <w:pPr>
        <w:pStyle w:val="a8"/>
      </w:pPr>
      <w:r>
        <w:rPr>
          <w:rFonts w:hint="eastAsia"/>
        </w:rPr>
        <w:t>其它</w:t>
      </w:r>
      <w:r w:rsidR="005B0E37">
        <w:rPr>
          <w:rFonts w:hint="eastAsia"/>
        </w:rPr>
        <w:t>参考防护工具</w:t>
      </w:r>
    </w:p>
    <w:p w:rsidR="005B0E37" w:rsidRDefault="005B0E37" w:rsidP="005B0E37">
      <w:r>
        <w:t>360 企业安全天擎团队已经针对 WannaCry 勒索蠕虫开发了一款免疫工具，</w:t>
      </w:r>
    </w:p>
    <w:p w:rsidR="005B0E37" w:rsidRDefault="005B0E37" w:rsidP="005B0E37">
      <w:r>
        <w:rPr>
          <w:rFonts w:hint="eastAsia"/>
        </w:rPr>
        <w:t>此程序在电脑上运行以后，现有蠕虫将不会感染系统。免疫工具下载地址：</w:t>
      </w:r>
    </w:p>
    <w:p w:rsidR="005B0E37" w:rsidRDefault="005B0E37" w:rsidP="005B0E37">
      <w:r>
        <w:t>http://b.360.cn/other/onionwormimmune。</w:t>
      </w:r>
    </w:p>
    <w:p w:rsidR="005B0E37" w:rsidRDefault="005B0E37" w:rsidP="005B0E37">
      <w:r>
        <w:rPr>
          <w:rFonts w:hint="eastAsia"/>
        </w:rPr>
        <w:t>同时开发了一款勒索蠕虫漏洞修复工具，此修复工具集成免疫、</w:t>
      </w:r>
      <w:r>
        <w:t>SMB 服务关</w:t>
      </w:r>
    </w:p>
    <w:p w:rsidR="005B0E37" w:rsidRDefault="005B0E37" w:rsidP="005B0E37">
      <w:r>
        <w:rPr>
          <w:rFonts w:hint="eastAsia"/>
        </w:rPr>
        <w:t>闭和各系统下</w:t>
      </w:r>
      <w:r>
        <w:t xml:space="preserve"> MS17-010 漏洞检测与修复于一体。可在离线网络环境下一键式修</w:t>
      </w:r>
    </w:p>
    <w:p w:rsidR="005B0E37" w:rsidRDefault="005B0E37" w:rsidP="005B0E37">
      <w:r>
        <w:rPr>
          <w:rFonts w:hint="eastAsia"/>
        </w:rPr>
        <w:t>复系统存在的</w:t>
      </w:r>
      <w:r>
        <w:t xml:space="preserve"> MS17-010 漏洞，根本解决勒索蠕虫利用 MS17-010 漏洞带来的安全</w:t>
      </w:r>
    </w:p>
    <w:p w:rsidR="00341938" w:rsidRDefault="005B0E37" w:rsidP="005B0E37">
      <w:r>
        <w:rPr>
          <w:rFonts w:hint="eastAsia"/>
        </w:rPr>
        <w:t>隐患。修复工具下载地址：</w:t>
      </w:r>
      <w:r>
        <w:t xml:space="preserve"> http://b.360.cn/other/onionwormfix。</w:t>
      </w:r>
    </w:p>
    <w:p w:rsidR="00A956F1" w:rsidRPr="00A956F1" w:rsidRDefault="00A956F1" w:rsidP="00A956F1">
      <w:pPr>
        <w:widowControl/>
        <w:shd w:val="clear" w:color="auto" w:fill="FFFFFF"/>
        <w:spacing w:before="100" w:beforeAutospacing="1" w:after="100" w:afterAutospacing="1"/>
        <w:jc w:val="left"/>
        <w:rPr>
          <w:rFonts w:ascii="Helvetica" w:eastAsia="宋体" w:hAnsi="Helvetica" w:cs="Helvetica"/>
          <w:color w:val="3E3E3E"/>
          <w:kern w:val="0"/>
          <w:sz w:val="24"/>
          <w:szCs w:val="24"/>
          <w:lang w:val="en"/>
        </w:rPr>
      </w:pPr>
    </w:p>
    <w:p w:rsidR="00A956F1" w:rsidRPr="00A956F1" w:rsidRDefault="00A956F1" w:rsidP="00A956F1">
      <w:pPr>
        <w:widowControl/>
        <w:shd w:val="clear" w:color="auto" w:fill="FFFFFF"/>
        <w:spacing w:before="100" w:beforeAutospacing="1" w:after="100" w:afterAutospacing="1"/>
        <w:jc w:val="left"/>
        <w:rPr>
          <w:rFonts w:ascii="Helvetica" w:eastAsia="宋体" w:hAnsi="Helvetica" w:cs="Helvetica"/>
          <w:color w:val="3E3E3E"/>
          <w:kern w:val="0"/>
          <w:sz w:val="24"/>
          <w:szCs w:val="24"/>
          <w:lang w:val="en"/>
        </w:rPr>
      </w:pPr>
    </w:p>
    <w:p w:rsidR="00A956F1" w:rsidRPr="00A956F1" w:rsidRDefault="00A956F1" w:rsidP="00A956F1">
      <w:pPr>
        <w:widowControl/>
        <w:shd w:val="clear" w:color="auto" w:fill="FFFFFF"/>
        <w:spacing w:before="100" w:beforeAutospacing="1" w:after="100" w:afterAutospacing="1"/>
        <w:jc w:val="left"/>
        <w:rPr>
          <w:rFonts w:ascii="Helvetica" w:eastAsia="宋体" w:hAnsi="Helvetica" w:cs="Helvetica"/>
          <w:color w:val="3E3E3E"/>
          <w:kern w:val="0"/>
          <w:sz w:val="24"/>
          <w:szCs w:val="24"/>
          <w:lang w:val="en"/>
        </w:rPr>
      </w:pPr>
    </w:p>
    <w:p w:rsidR="00A956F1" w:rsidRPr="00A956F1" w:rsidRDefault="00A956F1" w:rsidP="00A956F1">
      <w:pPr>
        <w:widowControl/>
        <w:shd w:val="clear" w:color="auto" w:fill="FFFFFF"/>
        <w:spacing w:before="100" w:beforeAutospacing="1" w:after="100" w:afterAutospacing="1"/>
        <w:jc w:val="left"/>
        <w:rPr>
          <w:rFonts w:ascii="Helvetica" w:eastAsia="宋体" w:hAnsi="Helvetica" w:cs="Helvetica"/>
          <w:color w:val="3E3E3E"/>
          <w:kern w:val="0"/>
          <w:sz w:val="24"/>
          <w:szCs w:val="24"/>
          <w:lang w:val="en"/>
        </w:rPr>
      </w:pPr>
    </w:p>
    <w:p w:rsidR="00935165" w:rsidRPr="00341938" w:rsidRDefault="00A956F1" w:rsidP="00341938">
      <w:pPr>
        <w:widowControl/>
        <w:shd w:val="clear" w:color="auto" w:fill="FFFFFF"/>
        <w:spacing w:before="100" w:beforeAutospacing="1" w:after="100" w:afterAutospacing="1"/>
        <w:jc w:val="left"/>
        <w:rPr>
          <w:rFonts w:ascii="Helvetica" w:eastAsia="宋体" w:hAnsi="Helvetica" w:cs="Helvetica" w:hint="eastAsia"/>
          <w:color w:val="3E3E3E"/>
          <w:kern w:val="0"/>
          <w:sz w:val="24"/>
          <w:szCs w:val="24"/>
          <w:lang w:val="en"/>
        </w:rPr>
      </w:pPr>
      <w:r w:rsidRPr="00A956F1">
        <w:rPr>
          <w:rFonts w:ascii="Helvetica" w:eastAsia="宋体" w:hAnsi="Helvetica" w:cs="Helvetica"/>
          <w:color w:val="3E3E3E"/>
          <w:kern w:val="0"/>
          <w:sz w:val="24"/>
          <w:szCs w:val="24"/>
          <w:lang w:val="en"/>
        </w:rPr>
        <w:t> </w:t>
      </w:r>
    </w:p>
    <w:sectPr w:rsidR="00935165" w:rsidRPr="0034193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0B91" w:rsidRDefault="005B0B91" w:rsidP="00A956F1">
      <w:r>
        <w:separator/>
      </w:r>
    </w:p>
  </w:endnote>
  <w:endnote w:type="continuationSeparator" w:id="0">
    <w:p w:rsidR="005B0B91" w:rsidRDefault="005B0B91" w:rsidP="00A956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0B91" w:rsidRDefault="005B0B91" w:rsidP="00A956F1">
      <w:r>
        <w:separator/>
      </w:r>
    </w:p>
  </w:footnote>
  <w:footnote w:type="continuationSeparator" w:id="0">
    <w:p w:rsidR="005B0B91" w:rsidRDefault="005B0B91" w:rsidP="00A956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335B6"/>
    <w:multiLevelType w:val="multilevel"/>
    <w:tmpl w:val="AA7E0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E5A"/>
    <w:rsid w:val="00002DEB"/>
    <w:rsid w:val="000D67BF"/>
    <w:rsid w:val="001804C4"/>
    <w:rsid w:val="00341938"/>
    <w:rsid w:val="005B0B91"/>
    <w:rsid w:val="005B0E37"/>
    <w:rsid w:val="00602E00"/>
    <w:rsid w:val="00837F10"/>
    <w:rsid w:val="008C40E4"/>
    <w:rsid w:val="00935165"/>
    <w:rsid w:val="00A1498E"/>
    <w:rsid w:val="00A956F1"/>
    <w:rsid w:val="00AA0E5A"/>
    <w:rsid w:val="00F070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3D31EF"/>
  <w15:chartTrackingRefBased/>
  <w15:docId w15:val="{365BD6BF-DD5A-4787-9AD9-FD8A4271F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956F1"/>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956F1"/>
    <w:rPr>
      <w:sz w:val="18"/>
      <w:szCs w:val="18"/>
    </w:rPr>
  </w:style>
  <w:style w:type="paragraph" w:styleId="a5">
    <w:name w:val="footer"/>
    <w:basedOn w:val="a"/>
    <w:link w:val="a6"/>
    <w:uiPriority w:val="99"/>
    <w:unhideWhenUsed/>
    <w:rsid w:val="00A956F1"/>
    <w:pPr>
      <w:tabs>
        <w:tab w:val="center" w:pos="4153"/>
        <w:tab w:val="right" w:pos="8306"/>
      </w:tabs>
      <w:snapToGrid w:val="0"/>
      <w:jc w:val="left"/>
    </w:pPr>
    <w:rPr>
      <w:sz w:val="18"/>
      <w:szCs w:val="18"/>
    </w:rPr>
  </w:style>
  <w:style w:type="character" w:customStyle="1" w:styleId="a6">
    <w:name w:val="页脚 字符"/>
    <w:basedOn w:val="a0"/>
    <w:link w:val="a5"/>
    <w:uiPriority w:val="99"/>
    <w:rsid w:val="00A956F1"/>
    <w:rPr>
      <w:sz w:val="18"/>
      <w:szCs w:val="18"/>
    </w:rPr>
  </w:style>
  <w:style w:type="character" w:styleId="a7">
    <w:name w:val="Hyperlink"/>
    <w:basedOn w:val="a0"/>
    <w:uiPriority w:val="99"/>
    <w:semiHidden/>
    <w:unhideWhenUsed/>
    <w:rsid w:val="00A956F1"/>
    <w:rPr>
      <w:strike w:val="0"/>
      <w:dstrike w:val="0"/>
      <w:color w:val="607FA6"/>
      <w:u w:val="none"/>
      <w:effect w:val="none"/>
    </w:rPr>
  </w:style>
  <w:style w:type="paragraph" w:styleId="a8">
    <w:name w:val="Normal (Web)"/>
    <w:basedOn w:val="a"/>
    <w:uiPriority w:val="99"/>
    <w:unhideWhenUsed/>
    <w:rsid w:val="00341938"/>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5053582">
      <w:bodyDiv w:val="1"/>
      <w:marLeft w:val="0"/>
      <w:marRight w:val="0"/>
      <w:marTop w:val="0"/>
      <w:marBottom w:val="0"/>
      <w:divBdr>
        <w:top w:val="none" w:sz="0" w:space="0" w:color="auto"/>
        <w:left w:val="none" w:sz="0" w:space="0" w:color="auto"/>
        <w:bottom w:val="none" w:sz="0" w:space="0" w:color="auto"/>
        <w:right w:val="none" w:sz="0" w:space="0" w:color="auto"/>
      </w:divBdr>
      <w:divsChild>
        <w:div w:id="909582890">
          <w:marLeft w:val="0"/>
          <w:marRight w:val="0"/>
          <w:marTop w:val="0"/>
          <w:marBottom w:val="0"/>
          <w:divBdr>
            <w:top w:val="none" w:sz="0" w:space="0" w:color="auto"/>
            <w:left w:val="none" w:sz="0" w:space="0" w:color="auto"/>
            <w:bottom w:val="none" w:sz="0" w:space="0" w:color="auto"/>
            <w:right w:val="none" w:sz="0" w:space="0" w:color="auto"/>
          </w:divBdr>
          <w:divsChild>
            <w:div w:id="651914279">
              <w:marLeft w:val="0"/>
              <w:marRight w:val="0"/>
              <w:marTop w:val="0"/>
              <w:marBottom w:val="0"/>
              <w:divBdr>
                <w:top w:val="none" w:sz="0" w:space="0" w:color="auto"/>
                <w:left w:val="none" w:sz="0" w:space="0" w:color="auto"/>
                <w:bottom w:val="none" w:sz="0" w:space="0" w:color="auto"/>
                <w:right w:val="none" w:sz="0" w:space="0" w:color="auto"/>
              </w:divBdr>
              <w:divsChild>
                <w:div w:id="1131362225">
                  <w:marLeft w:val="0"/>
                  <w:marRight w:val="0"/>
                  <w:marTop w:val="0"/>
                  <w:marBottom w:val="0"/>
                  <w:divBdr>
                    <w:top w:val="none" w:sz="0" w:space="0" w:color="auto"/>
                    <w:left w:val="none" w:sz="0" w:space="0" w:color="auto"/>
                    <w:bottom w:val="none" w:sz="0" w:space="0" w:color="auto"/>
                    <w:right w:val="none" w:sz="0" w:space="0" w:color="auto"/>
                  </w:divBdr>
                  <w:divsChild>
                    <w:div w:id="172961560">
                      <w:marLeft w:val="0"/>
                      <w:marRight w:val="0"/>
                      <w:marTop w:val="0"/>
                      <w:marBottom w:val="0"/>
                      <w:divBdr>
                        <w:top w:val="none" w:sz="0" w:space="0" w:color="auto"/>
                        <w:left w:val="none" w:sz="0" w:space="0" w:color="auto"/>
                        <w:bottom w:val="none" w:sz="0" w:space="0" w:color="auto"/>
                        <w:right w:val="none" w:sz="0" w:space="0" w:color="auto"/>
                      </w:divBdr>
                      <w:divsChild>
                        <w:div w:id="874123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3501956">
      <w:bodyDiv w:val="1"/>
      <w:marLeft w:val="0"/>
      <w:marRight w:val="0"/>
      <w:marTop w:val="0"/>
      <w:marBottom w:val="0"/>
      <w:divBdr>
        <w:top w:val="none" w:sz="0" w:space="0" w:color="auto"/>
        <w:left w:val="none" w:sz="0" w:space="0" w:color="auto"/>
        <w:bottom w:val="none" w:sz="0" w:space="0" w:color="auto"/>
        <w:right w:val="none" w:sz="0" w:space="0" w:color="auto"/>
      </w:divBdr>
      <w:divsChild>
        <w:div w:id="157884187">
          <w:marLeft w:val="0"/>
          <w:marRight w:val="0"/>
          <w:marTop w:val="0"/>
          <w:marBottom w:val="0"/>
          <w:divBdr>
            <w:top w:val="none" w:sz="0" w:space="0" w:color="auto"/>
            <w:left w:val="none" w:sz="0" w:space="0" w:color="auto"/>
            <w:bottom w:val="none" w:sz="0" w:space="0" w:color="auto"/>
            <w:right w:val="none" w:sz="0" w:space="0" w:color="auto"/>
          </w:divBdr>
          <w:divsChild>
            <w:div w:id="875655556">
              <w:marLeft w:val="0"/>
              <w:marRight w:val="0"/>
              <w:marTop w:val="0"/>
              <w:marBottom w:val="0"/>
              <w:divBdr>
                <w:top w:val="none" w:sz="0" w:space="0" w:color="auto"/>
                <w:left w:val="none" w:sz="0" w:space="0" w:color="auto"/>
                <w:bottom w:val="none" w:sz="0" w:space="0" w:color="auto"/>
                <w:right w:val="none" w:sz="0" w:space="0" w:color="auto"/>
              </w:divBdr>
              <w:divsChild>
                <w:div w:id="1344086964">
                  <w:marLeft w:val="0"/>
                  <w:marRight w:val="0"/>
                  <w:marTop w:val="0"/>
                  <w:marBottom w:val="0"/>
                  <w:divBdr>
                    <w:top w:val="none" w:sz="0" w:space="0" w:color="auto"/>
                    <w:left w:val="none" w:sz="0" w:space="0" w:color="auto"/>
                    <w:bottom w:val="none" w:sz="0" w:space="0" w:color="auto"/>
                    <w:right w:val="none" w:sz="0" w:space="0" w:color="auto"/>
                  </w:divBdr>
                  <w:divsChild>
                    <w:div w:id="1905066343">
                      <w:marLeft w:val="0"/>
                      <w:marRight w:val="0"/>
                      <w:marTop w:val="0"/>
                      <w:marBottom w:val="0"/>
                      <w:divBdr>
                        <w:top w:val="none" w:sz="0" w:space="0" w:color="auto"/>
                        <w:left w:val="none" w:sz="0" w:space="0" w:color="auto"/>
                        <w:bottom w:val="none" w:sz="0" w:space="0" w:color="auto"/>
                        <w:right w:val="none" w:sz="0" w:space="0" w:color="auto"/>
                      </w:divBdr>
                      <w:divsChild>
                        <w:div w:id="11089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talog.update.microsoft.com/Search.aspx?q=KB4012598" TargetMode="Externa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6</Pages>
  <Words>166</Words>
  <Characters>951</Characters>
  <Application>Microsoft Office Word</Application>
  <DocSecurity>0</DocSecurity>
  <Lines>7</Lines>
  <Paragraphs>2</Paragraphs>
  <ScaleCrop>false</ScaleCrop>
  <Company/>
  <LinksUpToDate>false</LinksUpToDate>
  <CharactersWithSpaces>1115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OA管理员</dc:creator>
  <cp:keywords/>
  <dc:description/>
  <cp:lastModifiedBy>OA管理员</cp:lastModifiedBy>
  <cp:revision>19</cp:revision>
  <dcterms:created xsi:type="dcterms:W3CDTF">2017-05-14T05:13:00Z</dcterms:created>
  <dcterms:modified xsi:type="dcterms:W3CDTF">2017-05-14T05:46:00Z</dcterms:modified>
</cp:coreProperties>
</file>